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Ramapo Indian Hills </w:t>
      </w:r>
    </w:p>
    <w:p w:rsidR="00000000" w:rsidDel="00000000" w:rsidP="00000000" w:rsidRDefault="00000000" w:rsidRPr="00000000" w14:paraId="00000002">
      <w:pPr>
        <w:jc w:val="center"/>
        <w:rPr>
          <w:rFonts w:ascii="Libre Baskerville" w:cs="Libre Baskerville" w:eastAsia="Libre Baskerville" w:hAnsi="Libre Baskerville"/>
          <w:b w:val="1"/>
          <w:sz w:val="36"/>
          <w:szCs w:val="36"/>
        </w:rPr>
      </w:pPr>
      <w:r w:rsidDel="00000000" w:rsidR="00000000" w:rsidRPr="00000000">
        <w:rPr>
          <w:rFonts w:ascii="Libre Baskerville" w:cs="Libre Baskerville" w:eastAsia="Libre Baskerville" w:hAnsi="Libre Baskerville"/>
          <w:b w:val="1"/>
          <w:i w:val="1"/>
          <w:sz w:val="36"/>
          <w:szCs w:val="36"/>
          <w:rtl w:val="0"/>
        </w:rPr>
        <w:t xml:space="preserve">GRADE 11 Summer Reading </w:t>
      </w:r>
      <w:r w:rsidDel="00000000" w:rsidR="00000000" w:rsidRPr="00000000">
        <w:rPr>
          <w:rFonts w:ascii="Libre Baskerville" w:cs="Libre Baskerville" w:eastAsia="Libre Baskerville" w:hAnsi="Libre Baskerville"/>
          <w:b w:val="1"/>
          <w:sz w:val="36"/>
          <w:szCs w:val="36"/>
          <w:rtl w:val="0"/>
        </w:rPr>
        <w:t xml:space="preserve">2019</w:t>
      </w:r>
    </w:p>
    <w:p w:rsidR="00000000" w:rsidDel="00000000" w:rsidP="00000000" w:rsidRDefault="00000000" w:rsidRPr="00000000" w14:paraId="00000003">
      <w:pPr>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rtl w:val="0"/>
        </w:rPr>
        <w:t xml:space="preserve">This assignment is for all students enrolled in English 3 CP &amp; English 3 CPE. </w:t>
      </w:r>
      <w:r w:rsidDel="00000000" w:rsidR="00000000" w:rsidRPr="00000000">
        <w:rPr>
          <w:rFonts w:ascii="Libre Baskerville" w:cs="Libre Baskerville" w:eastAsia="Libre Baskerville" w:hAnsi="Libre Baskerville"/>
          <w:b w:val="1"/>
          <w:rtl w:val="0"/>
        </w:rPr>
        <w:t xml:space="preserve">*American Studies and English 3 Honors students: See assignments in bold.</w:t>
      </w:r>
    </w:p>
    <w:p w:rsidR="00000000" w:rsidDel="00000000" w:rsidP="00000000" w:rsidRDefault="00000000" w:rsidRPr="00000000" w14:paraId="00000004">
      <w:pPr>
        <w:jc w:val="cente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hyperlink r:id="rId6">
        <w:r w:rsidDel="00000000" w:rsidR="00000000" w:rsidRPr="00000000">
          <w:rPr>
            <w:rFonts w:ascii="Georgia" w:cs="Georgia" w:eastAsia="Georgia" w:hAnsi="Georgia"/>
            <w:b w:val="1"/>
            <w:i w:val="1"/>
            <w:sz w:val="24"/>
            <w:szCs w:val="24"/>
          </w:rPr>
          <w:drawing>
            <wp:inline distB="19050" distT="19050" distL="19050" distR="19050">
              <wp:extent cx="2676525" cy="177905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76525" cy="177905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can find magic wherever you look.  Sit back and relax, all you need is a book! </w:t>
        <w:tab/>
        <w:t xml:space="preserve">-Dr. Seuss</w:t>
      </w:r>
    </w:p>
    <w:p w:rsidR="00000000" w:rsidDel="00000000" w:rsidP="00000000" w:rsidRDefault="00000000" w:rsidRPr="00000000" w14:paraId="00000009">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Reading is pleasurable and worthwhile. It offers you the opportunity to travel, to explore new places, and to experience a variety of interesting people and events all from the comfort of your own space. At the same time, reading a good book gives you a chance to practice your comprehension skills, to sharpen your reading rate, and to expand your vocabulary. Reading gives you the best of both worlds!</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*All American Studies students are required to read </w:t>
      </w:r>
      <w:r w:rsidDel="00000000" w:rsidR="00000000" w:rsidRPr="00000000">
        <w:rPr>
          <w:rFonts w:ascii="Georgia" w:cs="Georgia" w:eastAsia="Georgia" w:hAnsi="Georgia"/>
          <w:b w:val="1"/>
          <w:i w:val="1"/>
          <w:sz w:val="24"/>
          <w:szCs w:val="24"/>
          <w:rtl w:val="0"/>
        </w:rPr>
        <w:t xml:space="preserve">Bread Givers </w:t>
      </w:r>
      <w:r w:rsidDel="00000000" w:rsidR="00000000" w:rsidRPr="00000000">
        <w:rPr>
          <w:rFonts w:ascii="Georgia" w:cs="Georgia" w:eastAsia="Georgia" w:hAnsi="Georgia"/>
          <w:b w:val="1"/>
          <w:sz w:val="24"/>
          <w:szCs w:val="24"/>
          <w:rtl w:val="0"/>
        </w:rPr>
        <w:t xml:space="preserve">by Anzia Yezierska.  (You do NOT need to choose an additional title.)</w:t>
      </w:r>
    </w:p>
    <w:p w:rsidR="00000000" w:rsidDel="00000000" w:rsidP="00000000" w:rsidRDefault="00000000" w:rsidRPr="00000000" w14:paraId="0000000D">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*All English 3 Honors students are required to read </w:t>
      </w:r>
      <w:r w:rsidDel="00000000" w:rsidR="00000000" w:rsidRPr="00000000">
        <w:rPr>
          <w:rFonts w:ascii="Georgia" w:cs="Georgia" w:eastAsia="Georgia" w:hAnsi="Georgia"/>
          <w:b w:val="1"/>
          <w:i w:val="1"/>
          <w:sz w:val="24"/>
          <w:szCs w:val="24"/>
          <w:rtl w:val="0"/>
        </w:rPr>
        <w:t xml:space="preserve">Nickel and Dimed: On (Not) Getting By in America </w:t>
      </w:r>
      <w:r w:rsidDel="00000000" w:rsidR="00000000" w:rsidRPr="00000000">
        <w:rPr>
          <w:rFonts w:ascii="Georgia" w:cs="Georgia" w:eastAsia="Georgia" w:hAnsi="Georgia"/>
          <w:b w:val="1"/>
          <w:sz w:val="24"/>
          <w:szCs w:val="24"/>
          <w:rtl w:val="0"/>
        </w:rPr>
        <w:t xml:space="preserve">by Barbara Ehrenreich </w:t>
      </w:r>
      <w:r w:rsidDel="00000000" w:rsidR="00000000" w:rsidRPr="00000000">
        <w:rPr>
          <w:rFonts w:ascii="Georgia" w:cs="Georgia" w:eastAsia="Georgia" w:hAnsi="Georgia"/>
          <w:b w:val="1"/>
          <w:sz w:val="24"/>
          <w:szCs w:val="24"/>
          <w:rtl w:val="0"/>
        </w:rPr>
        <w:t xml:space="preserve">IN ADDITION TO  any text of your choice. As you read, annotate for significant quotes and events that support the author’s purpose, and then complete your one page reaction to the text.</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*All English 3 AP students--See separate assignment.</w:t>
      </w:r>
    </w:p>
    <w:p w:rsidR="00000000" w:rsidDel="00000000" w:rsidP="00000000" w:rsidRDefault="00000000" w:rsidRPr="00000000" w14:paraId="00000011">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read the directions below:</w:t>
      </w:r>
    </w:p>
    <w:p w:rsidR="00000000" w:rsidDel="00000000" w:rsidP="00000000" w:rsidRDefault="00000000" w:rsidRPr="00000000" w14:paraId="00000015">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rFonts w:ascii="Libre Baskerville" w:cs="Libre Baskerville" w:eastAsia="Libre Baskerville" w:hAnsi="Libre Baskerville"/>
          <w:b w:val="1"/>
          <w:sz w:val="36"/>
          <w:szCs w:val="36"/>
          <w:rtl w:val="0"/>
        </w:rPr>
        <w:t xml:space="preserve">SELECT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book that you have not read before.</w:t>
      </w:r>
      <w:r w:rsidDel="00000000" w:rsidR="00000000" w:rsidRPr="00000000">
        <w:rPr>
          <w:rFonts w:ascii="Georgia" w:cs="Georgia" w:eastAsia="Georgia" w:hAnsi="Georgia"/>
          <w:sz w:val="24"/>
          <w:szCs w:val="24"/>
          <w:rtl w:val="0"/>
        </w:rPr>
        <w:t xml:space="preserve"> It may be an intriguing new work of fiction, that dystopian novel your friends are talking about, or even a work of nonfiction about a subject you want to explore.  Choose something that interests you! Consider consulting with your current teacher, school or town librarian, parents, and/or peers to help you with the selection process. You may also consult the ‘Book Selection Resources’ at the end of this assignment.</w:t>
      </w:r>
    </w:p>
    <w:p w:rsidR="00000000" w:rsidDel="00000000" w:rsidP="00000000" w:rsidRDefault="00000000" w:rsidRPr="00000000" w14:paraId="00000017">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ENJOY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read!</w:t>
      </w:r>
      <w:r w:rsidDel="00000000" w:rsidR="00000000" w:rsidRPr="00000000">
        <w:rPr>
          <w:rFonts w:ascii="Georgia" w:cs="Georgia" w:eastAsia="Georgia" w:hAnsi="Georgia"/>
          <w:sz w:val="24"/>
          <w:szCs w:val="24"/>
          <w:rtl w:val="0"/>
        </w:rPr>
        <w:t xml:space="preserve">  You may wish (though it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required) to t</w:t>
      </w:r>
      <w:r w:rsidDel="00000000" w:rsidR="00000000" w:rsidRPr="00000000">
        <w:rPr>
          <w:rFonts w:ascii="Georgia" w:cs="Georgia" w:eastAsia="Georgia" w:hAnsi="Georgia"/>
          <w:sz w:val="24"/>
          <w:szCs w:val="24"/>
          <w:rtl w:val="0"/>
        </w:rPr>
        <w:t xml:space="preserve">ake notes on the elements of narration (characters, setting, plot, conflict, themes, etc.) so that you can recall key points of your reading.  </w:t>
      </w:r>
      <w:r w:rsidDel="00000000" w:rsidR="00000000" w:rsidRPr="00000000">
        <w:rPr>
          <w:rFonts w:ascii="Georgia" w:cs="Georgia" w:eastAsia="Georgia" w:hAnsi="Georgia"/>
          <w:sz w:val="24"/>
          <w:szCs w:val="24"/>
          <w:rtl w:val="0"/>
        </w:rPr>
        <w:t xml:space="preserve">You may also make notes or comments about your own personal responses, observations, or questions about what is happening in the book. </w:t>
      </w:r>
      <w:r w:rsidDel="00000000" w:rsidR="00000000" w:rsidRPr="00000000">
        <w:rPr>
          <w:rtl w:val="0"/>
        </w:rPr>
      </w:r>
    </w:p>
    <w:p w:rsidR="00000000" w:rsidDel="00000000" w:rsidP="00000000" w:rsidRDefault="00000000" w:rsidRPr="00000000" w14:paraId="00000019">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REFLECT </w:t>
      </w:r>
      <w:r w:rsidDel="00000000" w:rsidR="00000000" w:rsidRPr="00000000">
        <w:rPr>
          <w:rFonts w:ascii="Georgia" w:cs="Georgia" w:eastAsia="Georgia" w:hAnsi="Georgia"/>
          <w:sz w:val="24"/>
          <w:szCs w:val="24"/>
          <w:rtl w:val="0"/>
        </w:rPr>
        <w:t xml:space="preserve">on your reading</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Once you finish the book, write a </w:t>
      </w:r>
      <w:r w:rsidDel="00000000" w:rsidR="00000000" w:rsidRPr="00000000">
        <w:rPr>
          <w:rFonts w:ascii="Georgia" w:cs="Georgia" w:eastAsia="Georgia" w:hAnsi="Georgia"/>
          <w:b w:val="1"/>
          <w:sz w:val="24"/>
          <w:szCs w:val="24"/>
          <w:rtl w:val="0"/>
        </w:rPr>
        <w:t xml:space="preserve">one-page typed response. </w:t>
      </w:r>
      <w:r w:rsidDel="00000000" w:rsidR="00000000" w:rsidRPr="00000000">
        <w:rPr>
          <w:rFonts w:ascii="Georgia" w:cs="Georgia" w:eastAsia="Georgia" w:hAnsi="Georgia"/>
          <w:sz w:val="24"/>
          <w:szCs w:val="24"/>
          <w:rtl w:val="0"/>
        </w:rPr>
        <w:t xml:space="preserve">Briefly explain why you chose the book and then offer some reaction to it.  This might be a personal, creative, or academic response---you decide! The important thing is that your response demonstrates the thinking that you did as a result of the reading.  Whatever you do, do not simply summarize the book! (*Work will be submitted through Turnitin.com, an anti-plagiarism site, so be sure your work is </w:t>
      </w:r>
      <w:r w:rsidDel="00000000" w:rsidR="00000000" w:rsidRPr="00000000">
        <w:rPr>
          <w:rFonts w:ascii="Georgia" w:cs="Georgia" w:eastAsia="Georgia" w:hAnsi="Georgia"/>
          <w:b w:val="1"/>
          <w:sz w:val="24"/>
          <w:szCs w:val="24"/>
          <w:rtl w:val="0"/>
        </w:rPr>
        <w:t xml:space="preserve">original</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numPr>
          <w:ilvl w:val="0"/>
          <w:numId w:val="5"/>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SHARE</w:t>
      </w:r>
      <w:r w:rsidDel="00000000" w:rsidR="00000000" w:rsidRPr="00000000">
        <w:rPr>
          <w:rFonts w:ascii="Georgia" w:cs="Georgia" w:eastAsia="Georgia" w:hAnsi="Georgia"/>
          <w:sz w:val="24"/>
          <w:szCs w:val="24"/>
          <w:rtl w:val="0"/>
        </w:rPr>
        <w:t xml:space="preserve"> with your teacher and peers. Your thoughtful response to the book and your ability to discuss it in class will be the subject of one of the first assignments of school year.  Your English teacher will provide more details in the first week of school. Just be sure to c</w:t>
      </w:r>
      <w:r w:rsidDel="00000000" w:rsidR="00000000" w:rsidRPr="00000000">
        <w:rPr>
          <w:rFonts w:ascii="Georgia" w:cs="Georgia" w:eastAsia="Georgia" w:hAnsi="Georgia"/>
          <w:sz w:val="24"/>
          <w:szCs w:val="24"/>
          <w:rtl w:val="0"/>
        </w:rPr>
        <w:t xml:space="preserve">ome to class with your </w:t>
      </w:r>
      <w:r w:rsidDel="00000000" w:rsidR="00000000" w:rsidRPr="00000000">
        <w:rPr>
          <w:rFonts w:ascii="Georgia" w:cs="Georgia" w:eastAsia="Georgia" w:hAnsi="Georgia"/>
          <w:b w:val="1"/>
          <w:sz w:val="24"/>
          <w:szCs w:val="24"/>
          <w:rtl w:val="0"/>
        </w:rPr>
        <w:t xml:space="preserve">book</w:t>
      </w:r>
      <w:r w:rsidDel="00000000" w:rsidR="00000000" w:rsidRPr="00000000">
        <w:rPr>
          <w:rFonts w:ascii="Georgia" w:cs="Georgia" w:eastAsia="Georgia" w:hAnsi="Georgia"/>
          <w:sz w:val="24"/>
          <w:szCs w:val="24"/>
          <w:rtl w:val="0"/>
        </w:rPr>
        <w:t xml:space="preserve"> and a </w:t>
      </w:r>
      <w:r w:rsidDel="00000000" w:rsidR="00000000" w:rsidRPr="00000000">
        <w:rPr>
          <w:rFonts w:ascii="Georgia" w:cs="Georgia" w:eastAsia="Georgia" w:hAnsi="Georgia"/>
          <w:b w:val="1"/>
          <w:sz w:val="24"/>
          <w:szCs w:val="24"/>
          <w:rtl w:val="0"/>
        </w:rPr>
        <w:t xml:space="preserve">hard copy</w:t>
      </w:r>
      <w:r w:rsidDel="00000000" w:rsidR="00000000" w:rsidRPr="00000000">
        <w:rPr>
          <w:rFonts w:ascii="Georgia" w:cs="Georgia" w:eastAsia="Georgia" w:hAnsi="Georgia"/>
          <w:sz w:val="24"/>
          <w:szCs w:val="24"/>
          <w:rtl w:val="0"/>
        </w:rPr>
        <w:t xml:space="preserve"> of your typed response on </w:t>
      </w:r>
      <w:r w:rsidDel="00000000" w:rsidR="00000000" w:rsidRPr="00000000">
        <w:rPr>
          <w:rFonts w:ascii="Georgia" w:cs="Georgia" w:eastAsia="Georgia" w:hAnsi="Georgia"/>
          <w:b w:val="1"/>
          <w:sz w:val="24"/>
          <w:szCs w:val="24"/>
          <w:rtl w:val="0"/>
        </w:rPr>
        <w:t xml:space="preserve">FRIDAY, SEPTEMBER 6, 2019.  </w:t>
      </w:r>
      <w:r w:rsidDel="00000000" w:rsidR="00000000" w:rsidRPr="00000000">
        <w:rPr>
          <w:rtl w:val="0"/>
        </w:rPr>
      </w:r>
    </w:p>
    <w:p w:rsidR="00000000" w:rsidDel="00000000" w:rsidP="00000000" w:rsidRDefault="00000000" w:rsidRPr="00000000" w14:paraId="0000001D">
      <w:pPr>
        <w:ind w:left="720" w:firstLine="720"/>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t xml:space="preserve"> </w:t>
      </w:r>
    </w:p>
    <w:p w:rsidR="00000000" w:rsidDel="00000000" w:rsidP="00000000" w:rsidRDefault="00000000" w:rsidRPr="00000000" w14:paraId="0000001E">
      <w:pPr>
        <w:ind w:left="720" w:firstLine="0"/>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SO </w:t>
      </w:r>
      <w:r w:rsidDel="00000000" w:rsidR="00000000" w:rsidRPr="00000000">
        <w:rPr>
          <w:rFonts w:ascii="Georgia" w:cs="Georgia" w:eastAsia="Georgia" w:hAnsi="Georgia"/>
          <w:b w:val="1"/>
          <w:i w:val="1"/>
          <w:sz w:val="28"/>
          <w:szCs w:val="28"/>
          <w:rtl w:val="0"/>
        </w:rPr>
        <w:t xml:space="preserve">GRAB YOUR SUNGLASSES... AND HAPPY READING!!!!</w:t>
      </w:r>
    </w:p>
    <w:p w:rsidR="00000000" w:rsidDel="00000000" w:rsidP="00000000" w:rsidRDefault="00000000" w:rsidRPr="00000000" w14:paraId="0000001F">
      <w:pPr>
        <w:ind w:left="720" w:firstLine="0"/>
        <w:rPr>
          <w:rFonts w:ascii="Georgia" w:cs="Georgia" w:eastAsia="Georgia" w:hAnsi="Georgia"/>
          <w:b w:val="1"/>
          <w:i w:val="1"/>
          <w:sz w:val="28"/>
          <w:szCs w:val="28"/>
        </w:rPr>
      </w:pPr>
      <w:r w:rsidDel="00000000" w:rsidR="00000000" w:rsidRPr="00000000">
        <w:rPr>
          <w:rtl w:val="0"/>
        </w:rPr>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4533900" cy="1662113"/>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533900"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3">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4">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6">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7">
      <w:pPr>
        <w:ind w:left="2160" w:firstLine="72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BOOK SELECTION RESOURCES</w:t>
      </w:r>
    </w:p>
    <w:p w:rsidR="00000000" w:rsidDel="00000000" w:rsidP="00000000" w:rsidRDefault="00000000" w:rsidRPr="00000000" w14:paraId="00000028">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*Parents are urged to assist students in their text selections by consulting reviews at amazon.com and bn.com for additional information.  Please be aware that some of the contemporary titles depict mature and/or controversial topics.  Families are encouraged to review titles carefully prior to students’ text selections in order to choose the one that is the best fit for your student.</w:t>
      </w:r>
    </w:p>
    <w:p w:rsidR="00000000" w:rsidDel="00000000" w:rsidP="00000000" w:rsidRDefault="00000000" w:rsidRPr="00000000" w14:paraId="0000002A">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Websites: </w:t>
      </w:r>
      <w:r w:rsidDel="00000000" w:rsidR="00000000" w:rsidRPr="00000000">
        <w:rPr>
          <w:rtl w:val="0"/>
        </w:rPr>
      </w:r>
    </w:p>
    <w:p w:rsidR="00000000" w:rsidDel="00000000" w:rsidP="00000000" w:rsidRDefault="00000000" w:rsidRPr="00000000" w14:paraId="0000002C">
      <w:pPr>
        <w:ind w:left="720" w:firstLine="0"/>
        <w:rPr>
          <w:rFonts w:ascii="Georgia" w:cs="Georgia" w:eastAsia="Georgia" w:hAnsi="Georgia"/>
          <w:sz w:val="24"/>
          <w:szCs w:val="24"/>
        </w:rPr>
      </w:pPr>
      <w:hyperlink r:id="rId9">
        <w:r w:rsidDel="00000000" w:rsidR="00000000" w:rsidRPr="00000000">
          <w:rPr>
            <w:rFonts w:ascii="Georgia" w:cs="Georgia" w:eastAsia="Georgia" w:hAnsi="Georgia"/>
            <w:color w:val="1155cc"/>
            <w:sz w:val="24"/>
            <w:szCs w:val="24"/>
            <w:u w:val="single"/>
            <w:rtl w:val="0"/>
          </w:rPr>
          <w:t xml:space="preserve">https://www.barnesandnoble.com/blog/teen/the-best-young-adult-books-of-2017/</w:t>
        </w:r>
      </w:hyperlink>
      <w:r w:rsidDel="00000000" w:rsidR="00000000" w:rsidRPr="00000000">
        <w:rPr>
          <w:rtl w:val="0"/>
        </w:rPr>
      </w:r>
    </w:p>
    <w:p w:rsidR="00000000" w:rsidDel="00000000" w:rsidP="00000000" w:rsidRDefault="00000000" w:rsidRPr="00000000" w14:paraId="0000002D">
      <w:pPr>
        <w:ind w:left="720" w:firstLine="0"/>
        <w:rPr>
          <w:rFonts w:ascii="Georgia" w:cs="Georgia" w:eastAsia="Georgia" w:hAnsi="Georgia"/>
          <w:sz w:val="24"/>
          <w:szCs w:val="24"/>
        </w:rPr>
      </w:pPr>
      <w:hyperlink r:id="rId10">
        <w:r w:rsidDel="00000000" w:rsidR="00000000" w:rsidRPr="00000000">
          <w:rPr>
            <w:rFonts w:ascii="Georgia" w:cs="Georgia" w:eastAsia="Georgia" w:hAnsi="Georgia"/>
            <w:color w:val="1155cc"/>
            <w:sz w:val="24"/>
            <w:szCs w:val="24"/>
            <w:u w:val="single"/>
            <w:rtl w:val="0"/>
          </w:rPr>
          <w:t xml:space="preserve">https://www.goodreads.com/list/show/43.Best_Young_Adult_Books</w:t>
        </w:r>
      </w:hyperlink>
      <w:r w:rsidDel="00000000" w:rsidR="00000000" w:rsidRPr="00000000">
        <w:rPr>
          <w:rtl w:val="0"/>
        </w:rPr>
      </w:r>
    </w:p>
    <w:p w:rsidR="00000000" w:rsidDel="00000000" w:rsidP="00000000" w:rsidRDefault="00000000" w:rsidRPr="00000000" w14:paraId="0000002E">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Suggested Titles: </w:t>
      </w:r>
    </w:p>
    <w:p w:rsidR="00000000" w:rsidDel="00000000" w:rsidP="00000000" w:rsidRDefault="00000000" w:rsidRPr="00000000" w14:paraId="00000030">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(*These are merely suggestions!  Feel free to choose a book that is not on the list.)</w:t>
      </w:r>
    </w:p>
    <w:p w:rsidR="00000000" w:rsidDel="00000000" w:rsidP="00000000" w:rsidRDefault="00000000" w:rsidRPr="00000000" w14:paraId="00000031">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2">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Being Henry David </w:t>
      </w:r>
      <w:r w:rsidDel="00000000" w:rsidR="00000000" w:rsidRPr="00000000">
        <w:rPr>
          <w:rFonts w:ascii="Georgia" w:cs="Georgia" w:eastAsia="Georgia" w:hAnsi="Georgia"/>
          <w:sz w:val="24"/>
          <w:szCs w:val="24"/>
          <w:rtl w:val="0"/>
        </w:rPr>
        <w:t xml:space="preserve">by Cal Armistad</w:t>
      </w:r>
    </w:p>
    <w:p w:rsidR="00000000" w:rsidDel="00000000" w:rsidP="00000000" w:rsidRDefault="00000000" w:rsidRPr="00000000" w14:paraId="00000033">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Boys in the Boat </w:t>
      </w:r>
      <w:r w:rsidDel="00000000" w:rsidR="00000000" w:rsidRPr="00000000">
        <w:rPr>
          <w:rFonts w:ascii="Georgia" w:cs="Georgia" w:eastAsia="Georgia" w:hAnsi="Georgia"/>
          <w:sz w:val="24"/>
          <w:szCs w:val="24"/>
          <w:rtl w:val="0"/>
        </w:rPr>
        <w:t xml:space="preserve">by Daniel James Brown</w:t>
      </w:r>
    </w:p>
    <w:p w:rsidR="00000000" w:rsidDel="00000000" w:rsidP="00000000" w:rsidRDefault="00000000" w:rsidRPr="00000000" w14:paraId="00000034">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Code Talker </w:t>
      </w:r>
      <w:r w:rsidDel="00000000" w:rsidR="00000000" w:rsidRPr="00000000">
        <w:rPr>
          <w:rFonts w:ascii="Georgia" w:cs="Georgia" w:eastAsia="Georgia" w:hAnsi="Georgia"/>
          <w:sz w:val="24"/>
          <w:szCs w:val="24"/>
          <w:rtl w:val="0"/>
        </w:rPr>
        <w:t xml:space="preserve">by Joseph Bruchac</w:t>
      </w:r>
    </w:p>
    <w:p w:rsidR="00000000" w:rsidDel="00000000" w:rsidP="00000000" w:rsidRDefault="00000000" w:rsidRPr="00000000" w14:paraId="00000035">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Ask Me No Questions </w:t>
      </w:r>
      <w:r w:rsidDel="00000000" w:rsidR="00000000" w:rsidRPr="00000000">
        <w:rPr>
          <w:rFonts w:ascii="Georgia" w:cs="Georgia" w:eastAsia="Georgia" w:hAnsi="Georgia"/>
          <w:sz w:val="24"/>
          <w:szCs w:val="24"/>
          <w:rtl w:val="0"/>
        </w:rPr>
        <w:t xml:space="preserve">by Marina Budhos</w:t>
      </w:r>
    </w:p>
    <w:p w:rsidR="00000000" w:rsidDel="00000000" w:rsidP="00000000" w:rsidRDefault="00000000" w:rsidRPr="00000000" w14:paraId="00000036">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Girl in Translation </w:t>
      </w:r>
      <w:r w:rsidDel="00000000" w:rsidR="00000000" w:rsidRPr="00000000">
        <w:rPr>
          <w:rFonts w:ascii="Georgia" w:cs="Georgia" w:eastAsia="Georgia" w:hAnsi="Georgia"/>
          <w:sz w:val="24"/>
          <w:szCs w:val="24"/>
          <w:rtl w:val="0"/>
        </w:rPr>
        <w:t xml:space="preserve">by Jean Kwok</w:t>
      </w:r>
    </w:p>
    <w:p w:rsidR="00000000" w:rsidDel="00000000" w:rsidP="00000000" w:rsidRDefault="00000000" w:rsidRPr="00000000" w14:paraId="00000037">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Worst Hard Time </w:t>
      </w:r>
      <w:r w:rsidDel="00000000" w:rsidR="00000000" w:rsidRPr="00000000">
        <w:rPr>
          <w:rFonts w:ascii="Georgia" w:cs="Georgia" w:eastAsia="Georgia" w:hAnsi="Georgia"/>
          <w:sz w:val="24"/>
          <w:szCs w:val="24"/>
          <w:rtl w:val="0"/>
        </w:rPr>
        <w:t xml:space="preserve">by Timothy Egan</w:t>
      </w:r>
    </w:p>
    <w:p w:rsidR="00000000" w:rsidDel="00000000" w:rsidP="00000000" w:rsidRDefault="00000000" w:rsidRPr="00000000" w14:paraId="00000038">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Lions of Little Rock </w:t>
      </w:r>
      <w:r w:rsidDel="00000000" w:rsidR="00000000" w:rsidRPr="00000000">
        <w:rPr>
          <w:rFonts w:ascii="Georgia" w:cs="Georgia" w:eastAsia="Georgia" w:hAnsi="Georgia"/>
          <w:sz w:val="24"/>
          <w:szCs w:val="24"/>
          <w:rtl w:val="0"/>
        </w:rPr>
        <w:t xml:space="preserve">by Kristin Levine</w:t>
      </w:r>
    </w:p>
    <w:p w:rsidR="00000000" w:rsidDel="00000000" w:rsidP="00000000" w:rsidRDefault="00000000" w:rsidRPr="00000000" w14:paraId="00000039">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Bodega Dreams </w:t>
      </w:r>
      <w:r w:rsidDel="00000000" w:rsidR="00000000" w:rsidRPr="00000000">
        <w:rPr>
          <w:rFonts w:ascii="Georgia" w:cs="Georgia" w:eastAsia="Georgia" w:hAnsi="Georgia"/>
          <w:sz w:val="24"/>
          <w:szCs w:val="24"/>
          <w:rtl w:val="0"/>
        </w:rPr>
        <w:t xml:space="preserve">by Ernesto Quinonez</w:t>
      </w:r>
    </w:p>
    <w:p w:rsidR="00000000" w:rsidDel="00000000" w:rsidP="00000000" w:rsidRDefault="00000000" w:rsidRPr="00000000" w14:paraId="0000003A">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Always Running </w:t>
      </w:r>
      <w:r w:rsidDel="00000000" w:rsidR="00000000" w:rsidRPr="00000000">
        <w:rPr>
          <w:rFonts w:ascii="Georgia" w:cs="Georgia" w:eastAsia="Georgia" w:hAnsi="Georgia"/>
          <w:sz w:val="24"/>
          <w:szCs w:val="24"/>
          <w:rtl w:val="0"/>
        </w:rPr>
        <w:t xml:space="preserve">by Luis Rodriguez</w:t>
      </w:r>
    </w:p>
    <w:p w:rsidR="00000000" w:rsidDel="00000000" w:rsidP="00000000" w:rsidRDefault="00000000" w:rsidRPr="00000000" w14:paraId="0000003B">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Scratch Beginnings </w:t>
      </w:r>
      <w:r w:rsidDel="00000000" w:rsidR="00000000" w:rsidRPr="00000000">
        <w:rPr>
          <w:rFonts w:ascii="Georgia" w:cs="Georgia" w:eastAsia="Georgia" w:hAnsi="Georgia"/>
          <w:sz w:val="24"/>
          <w:szCs w:val="24"/>
          <w:rtl w:val="0"/>
        </w:rPr>
        <w:t xml:space="preserve">by Adam Shepard</w:t>
      </w:r>
    </w:p>
    <w:p w:rsidR="00000000" w:rsidDel="00000000" w:rsidP="00000000" w:rsidRDefault="00000000" w:rsidRPr="00000000" w14:paraId="0000003C">
      <w:pPr>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 Hope in the Unseen </w:t>
      </w:r>
      <w:r w:rsidDel="00000000" w:rsidR="00000000" w:rsidRPr="00000000">
        <w:rPr>
          <w:rFonts w:ascii="Georgia" w:cs="Georgia" w:eastAsia="Georgia" w:hAnsi="Georgia"/>
          <w:sz w:val="24"/>
          <w:szCs w:val="24"/>
          <w:rtl w:val="0"/>
        </w:rPr>
        <w:t xml:space="preserve">by Ron Suskind</w:t>
      </w:r>
    </w:p>
    <w:p w:rsidR="00000000" w:rsidDel="00000000" w:rsidP="00000000" w:rsidRDefault="00000000" w:rsidRPr="00000000" w14:paraId="0000003D">
      <w:pPr>
        <w:numPr>
          <w:ilvl w:val="0"/>
          <w:numId w:val="2"/>
        </w:numPr>
        <w:ind w:left="720" w:hanging="36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Go Set a Watchman </w:t>
      </w:r>
      <w:r w:rsidDel="00000000" w:rsidR="00000000" w:rsidRPr="00000000">
        <w:rPr>
          <w:rFonts w:ascii="Georgia" w:cs="Georgia" w:eastAsia="Georgia" w:hAnsi="Georgia"/>
          <w:sz w:val="24"/>
          <w:szCs w:val="24"/>
          <w:rtl w:val="0"/>
        </w:rPr>
        <w:t xml:space="preserve">by Harper Lee</w:t>
      </w:r>
    </w:p>
    <w:p w:rsidR="00000000" w:rsidDel="00000000" w:rsidP="00000000" w:rsidRDefault="00000000" w:rsidRPr="00000000" w14:paraId="0000003E">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How Soccer Explains the World</w:t>
      </w:r>
      <w:r w:rsidDel="00000000" w:rsidR="00000000" w:rsidRPr="00000000">
        <w:rPr>
          <w:rFonts w:ascii="Georgia" w:cs="Georgia" w:eastAsia="Georgia" w:hAnsi="Georgia"/>
          <w:sz w:val="24"/>
          <w:szCs w:val="24"/>
          <w:rtl w:val="0"/>
        </w:rPr>
        <w:t xml:space="preserve"> by Franklin Foer</w:t>
      </w:r>
    </w:p>
    <w:p w:rsidR="00000000" w:rsidDel="00000000" w:rsidP="00000000" w:rsidRDefault="00000000" w:rsidRPr="00000000" w14:paraId="0000003F">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Arm: Inside the Billion-Dollar Industry of the Most Valuable Commodity in Sports</w:t>
      </w:r>
      <w:r w:rsidDel="00000000" w:rsidR="00000000" w:rsidRPr="00000000">
        <w:rPr>
          <w:rFonts w:ascii="Georgia" w:cs="Georgia" w:eastAsia="Georgia" w:hAnsi="Georgia"/>
          <w:sz w:val="24"/>
          <w:szCs w:val="24"/>
          <w:rtl w:val="0"/>
        </w:rPr>
        <w:t xml:space="preserve"> by Jeff Passan</w:t>
      </w:r>
    </w:p>
    <w:p w:rsidR="00000000" w:rsidDel="00000000" w:rsidP="00000000" w:rsidRDefault="00000000" w:rsidRPr="00000000" w14:paraId="00000040">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Just Mercy</w:t>
      </w:r>
      <w:r w:rsidDel="00000000" w:rsidR="00000000" w:rsidRPr="00000000">
        <w:rPr>
          <w:rFonts w:ascii="Georgia" w:cs="Georgia" w:eastAsia="Georgia" w:hAnsi="Georgia"/>
          <w:sz w:val="24"/>
          <w:szCs w:val="24"/>
          <w:rtl w:val="0"/>
        </w:rPr>
        <w:t xml:space="preserve"> by Bryan Stevenson</w:t>
      </w:r>
    </w:p>
    <w:p w:rsidR="00000000" w:rsidDel="00000000" w:rsidP="00000000" w:rsidRDefault="00000000" w:rsidRPr="00000000" w14:paraId="00000041">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Wild </w:t>
      </w:r>
      <w:r w:rsidDel="00000000" w:rsidR="00000000" w:rsidRPr="00000000">
        <w:rPr>
          <w:rFonts w:ascii="Georgia" w:cs="Georgia" w:eastAsia="Georgia" w:hAnsi="Georgia"/>
          <w:sz w:val="24"/>
          <w:szCs w:val="24"/>
          <w:rtl w:val="0"/>
        </w:rPr>
        <w:t xml:space="preserve">by Cheryl Strayed</w:t>
      </w:r>
    </w:p>
    <w:p w:rsidR="00000000" w:rsidDel="00000000" w:rsidP="00000000" w:rsidRDefault="00000000" w:rsidRPr="00000000" w14:paraId="00000042">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Aristotle and Dante Discover the Secrets of the Universe </w:t>
      </w:r>
      <w:r w:rsidDel="00000000" w:rsidR="00000000" w:rsidRPr="00000000">
        <w:rPr>
          <w:rFonts w:ascii="Georgia" w:cs="Georgia" w:eastAsia="Georgia" w:hAnsi="Georgia"/>
          <w:sz w:val="24"/>
          <w:szCs w:val="24"/>
          <w:rtl w:val="0"/>
        </w:rPr>
        <w:t xml:space="preserve">by Benjamin Saenz</w:t>
      </w:r>
    </w:p>
    <w:p w:rsidR="00000000" w:rsidDel="00000000" w:rsidP="00000000" w:rsidRDefault="00000000" w:rsidRPr="00000000" w14:paraId="00000043">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Poisonwood Bible</w:t>
      </w:r>
      <w:r w:rsidDel="00000000" w:rsidR="00000000" w:rsidRPr="00000000">
        <w:rPr>
          <w:rFonts w:ascii="Georgia" w:cs="Georgia" w:eastAsia="Georgia" w:hAnsi="Georgia"/>
          <w:sz w:val="24"/>
          <w:szCs w:val="24"/>
          <w:rtl w:val="0"/>
        </w:rPr>
        <w:t xml:space="preserve"> by Barbara Kingsolver</w:t>
      </w:r>
    </w:p>
    <w:p w:rsidR="00000000" w:rsidDel="00000000" w:rsidP="00000000" w:rsidRDefault="00000000" w:rsidRPr="00000000" w14:paraId="00000044">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Wangs vs. The World </w:t>
      </w:r>
      <w:r w:rsidDel="00000000" w:rsidR="00000000" w:rsidRPr="00000000">
        <w:rPr>
          <w:rFonts w:ascii="Georgia" w:cs="Georgia" w:eastAsia="Georgia" w:hAnsi="Georgia"/>
          <w:sz w:val="24"/>
          <w:szCs w:val="24"/>
          <w:rtl w:val="0"/>
        </w:rPr>
        <w:t xml:space="preserve">by Jade Chang</w:t>
      </w:r>
    </w:p>
    <w:p w:rsidR="00000000" w:rsidDel="00000000" w:rsidP="00000000" w:rsidRDefault="00000000" w:rsidRPr="00000000" w14:paraId="00000045">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Stories of Your Life </w:t>
      </w:r>
      <w:r w:rsidDel="00000000" w:rsidR="00000000" w:rsidRPr="00000000">
        <w:rPr>
          <w:rFonts w:ascii="Georgia" w:cs="Georgia" w:eastAsia="Georgia" w:hAnsi="Georgia"/>
          <w:sz w:val="24"/>
          <w:szCs w:val="24"/>
          <w:rtl w:val="0"/>
        </w:rPr>
        <w:t xml:space="preserve">by Ted Chiang</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oodreads.com/list/show/43.Best_Young_Adult_Books" TargetMode="External"/><Relationship Id="rId9" Type="http://schemas.openxmlformats.org/officeDocument/2006/relationships/hyperlink" Target="https://www.barnesandnoble.com/blog/teen/the-best-young-adult-books-of-2017/" TargetMode="External"/><Relationship Id="rId5" Type="http://schemas.openxmlformats.org/officeDocument/2006/relationships/styles" Target="styles.xml"/><Relationship Id="rId6" Type="http://schemas.openxmlformats.org/officeDocument/2006/relationships/hyperlink" Target="https://pixabay.com/en/books-reading-beach-vacation-918521/" TargetMode="Externa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